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da54644ae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POLARISE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POLARISE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53f954fb54e21"/>
      <w:footerReference xmlns:r="http://schemas.openxmlformats.org/officeDocument/2006/relationships" w:type="default" r:id="R64c7baa1ee94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POLARISE PROPERTY AS   ·   Org.nr 919 336 080   ·   Øvre Keisemark 24A   ·   3183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POLARISE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53f954fb54e21" /><Relationship Type="http://schemas.openxmlformats.org/officeDocument/2006/relationships/footer" Target="/word/footer1.xml" Id="R64c7baa1ee944aa1" /></Relationships>
</file>