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683a8db4c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PORTHOS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PORTHOS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2f395d5d14042"/>
      <w:footerReference xmlns:r="http://schemas.openxmlformats.org/officeDocument/2006/relationships" w:type="default" r:id="R801244b942ca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PORTHOS CAPITAL AS   ·   Org.nr 919 207 337   ·   Karenslyst Allé 9C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PORTHOS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2f395d5d14042" /><Relationship Type="http://schemas.openxmlformats.org/officeDocument/2006/relationships/footer" Target="/word/footer1.xml" Id="R801244b942ca4e57" /></Relationships>
</file>