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aebeb978f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MANILA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MANILA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18c8ed91d4dd7"/>
      <w:footerReference xmlns:r="http://schemas.openxmlformats.org/officeDocument/2006/relationships" w:type="default" r:id="R2c80b1e36c54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MANILA RESTAURANT AS   ·   Org.nr 919 024 739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MANILA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8c8ed91d4dd7" /><Relationship Type="http://schemas.openxmlformats.org/officeDocument/2006/relationships/footer" Target="/word/footer1.xml" Id="R2c80b1e36c544de1" /></Relationships>
</file>