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4a3b9de2e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RADIATORSERVICE AS</w:t>
      </w:r>
    </w:p>
    <w:sectPr>
      <w:headerReference xmlns:r="http://schemas.openxmlformats.org/officeDocument/2006/relationships" w:type="default" r:id="R1d004da73d2f41e2"/>
      <w:footerReference xmlns:r="http://schemas.openxmlformats.org/officeDocument/2006/relationships" w:type="default" r:id="Rfc88b8663b43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RADIATORSERVICE AS   ·   Org.nr 918 793 003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RADIATORSERVICE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04da73d2f41e2" /><Relationship Type="http://schemas.openxmlformats.org/officeDocument/2006/relationships/footer" Target="/word/footer1.xml" Id="Rfc88b8663b43488b" /></Relationships>
</file>