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ec71b054544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f4003d3f7c487d"/>
      <w:footerReference xmlns:r="http://schemas.openxmlformats.org/officeDocument/2006/relationships" w:type="default" r:id="R292ab16e6597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WK REGNSKAP AS   ·   Org.nr 918 457 909   ·   Seljestadveien 58   ·   9406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f4003d3f7c487d" /><Relationship Type="http://schemas.openxmlformats.org/officeDocument/2006/relationships/footer" Target="/word/footer1.xml" Id="R292ab16e65974201" /></Relationships>
</file>