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d351883fa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PROSJEKTER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PROSJEKTER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58503e3a31454a"/>
      <w:footerReference xmlns:r="http://schemas.openxmlformats.org/officeDocument/2006/relationships" w:type="default" r:id="Rd3e5a825cc24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PROSJEKTER AS   ·   Org.nr 918 277 889   ·   Lundestadtoppen 2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PROSJEKTER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8503e3a31454a" /><Relationship Type="http://schemas.openxmlformats.org/officeDocument/2006/relationships/footer" Target="/word/footer1.xml" Id="Rd3e5a825cc244fd3" /></Relationships>
</file>