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77c171b184e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FARVATN PRIVATE EQUITY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0aa35d2d36fb4147"/>
      <w:footerReference xmlns:r="http://schemas.openxmlformats.org/officeDocument/2006/relationships" w:type="default" r:id="Rb5ad73b1084c48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35d2d36fb4147" /><Relationship Type="http://schemas.openxmlformats.org/officeDocument/2006/relationships/footer" Target="/word/footer1.xml" Id="Rb5ad73b1084c4897" /></Relationships>
</file>