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47cb7935d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9e8a6a4a245ed"/>
      <w:footerReference xmlns:r="http://schemas.openxmlformats.org/officeDocument/2006/relationships" w:type="default" r:id="R7687a6bb6e67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FIIN AS   ·   Org.nr 918 158 014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9e8a6a4a245ed" /><Relationship Type="http://schemas.openxmlformats.org/officeDocument/2006/relationships/footer" Target="/word/footer1.xml" Id="R7687a6bb6e674bcd" /></Relationships>
</file>