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07eaafea2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 IS BRASSY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 IS BRASSY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36aacf4534225"/>
      <w:footerReference xmlns:r="http://schemas.openxmlformats.org/officeDocument/2006/relationships" w:type="default" r:id="Rae922ceb29d4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 IS BRASSY AS   ·   Org.nr 918 129 693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 IS BRASSY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36aacf4534225" /><Relationship Type="http://schemas.openxmlformats.org/officeDocument/2006/relationships/footer" Target="/word/footer1.xml" Id="Rae922ceb29d44696" /></Relationships>
</file>