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3abb69afe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4e2f56b3e4089"/>
      <w:footerReference xmlns:r="http://schemas.openxmlformats.org/officeDocument/2006/relationships" w:type="default" r:id="Rf93c9be0f326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LØVOLD INVEST AS   ·   Org.nr 917 804 885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4e2f56b3e4089" /><Relationship Type="http://schemas.openxmlformats.org/officeDocument/2006/relationships/footer" Target="/word/footer1.xml" Id="Rf93c9be0f3264274" /></Relationships>
</file>