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ee333f8c6a4a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OPPONENS AS</w:t>
      </w:r>
    </w:p>
    <w:sectPr>
      <w:headerReference xmlns:r="http://schemas.openxmlformats.org/officeDocument/2006/relationships" w:type="default" r:id="Rc6b278a82101439f"/>
      <w:footerReference xmlns:r="http://schemas.openxmlformats.org/officeDocument/2006/relationships" w:type="default" r:id="R2c0fcae5244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OPPONENS AS   ·   Org.nr 917 236 607   ·   Løkkaskogen 4D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OPPONENS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278a82101439f" /><Relationship Type="http://schemas.openxmlformats.org/officeDocument/2006/relationships/footer" Target="/word/footer1.xml" Id="R2c0fcae52443452c" /></Relationships>
</file>