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f679b20b9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STYLESWOP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STYLESWOP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b15745cba4028"/>
      <w:footerReference xmlns:r="http://schemas.openxmlformats.org/officeDocument/2006/relationships" w:type="default" r:id="Ra846817c3da7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STYLESWOP AS   ·   Org.nr 916 998 325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STYLESWOP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b15745cba4028" /><Relationship Type="http://schemas.openxmlformats.org/officeDocument/2006/relationships/footer" Target="/word/footer1.xml" Id="Ra846817c3da74ed2" /></Relationships>
</file>