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1f032fe9814d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MUSTANG SALLY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MUSTANG SALLY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7dbbdf91c9455a"/>
      <w:footerReference xmlns:r="http://schemas.openxmlformats.org/officeDocument/2006/relationships" w:type="default" r:id="R563c3a88230349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MUSTANG SALLY 2 AS   ·   Org.nr 916 893 353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MUSTANG SALLY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7dbbdf91c9455a" /><Relationship Type="http://schemas.openxmlformats.org/officeDocument/2006/relationships/footer" Target="/word/footer1.xml" Id="R563c3a882303492e" /></Relationships>
</file>