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e053751ad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EIQON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EIQON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1575ea90d4a25"/>
      <w:footerReference xmlns:r="http://schemas.openxmlformats.org/officeDocument/2006/relationships" w:type="default" r:id="R48868f794333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EIQON AS   ·   Org.nr 916 739 192   ·   Gamle Borgenvei 3   ·   1383 ASKER   ·   Tlf. 40 00 00 74   ·   post@eiqon.no   ·   eiqon.no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1575ea90d4a25" /><Relationship Type="http://schemas.openxmlformats.org/officeDocument/2006/relationships/footer" Target="/word/footer1.xml" Id="R48868f7943334cf7" /></Relationships>
</file>