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8ba210103e4e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IWMAC IPR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IWMAC IPR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21b5d088264608"/>
      <w:footerReference xmlns:r="http://schemas.openxmlformats.org/officeDocument/2006/relationships" w:type="default" r:id="Re795d3d4922c46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IWMAC IPR AS   ·   Org.nr 916 674 597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IWMAC IPR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21b5d088264608" /><Relationship Type="http://schemas.openxmlformats.org/officeDocument/2006/relationships/footer" Target="/word/footer1.xml" Id="Re795d3d4922c4668" /></Relationships>
</file>