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47e45b475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CHRISTOFFER 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CHRISTOFFER 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a12b657e64afe"/>
      <w:footerReference xmlns:r="http://schemas.openxmlformats.org/officeDocument/2006/relationships" w:type="default" r:id="R03ee424a5b56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CHRISTOFFER SUND AS   ·   Org.nr 916 554 672   ·   Brakeveien 38A   ·   5141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CHRISTOFFER 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a12b657e64afe" /><Relationship Type="http://schemas.openxmlformats.org/officeDocument/2006/relationships/footer" Target="/word/footer1.xml" Id="R03ee424a5b56495e" /></Relationships>
</file>