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a032d987e44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NICLAS BERNTSEN INVEST AS</w:t>
      </w:r>
    </w:p>
    <w:sectPr>
      <w:headerReference xmlns:r="http://schemas.openxmlformats.org/officeDocument/2006/relationships" w:type="default" r:id="Rb88ac52cea3e4254"/>
      <w:footerReference xmlns:r="http://schemas.openxmlformats.org/officeDocument/2006/relationships" w:type="default" r:id="R799fa1fba576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ac52cea3e4254" /><Relationship Type="http://schemas.openxmlformats.org/officeDocument/2006/relationships/footer" Target="/word/footer1.xml" Id="R799fa1fba576409a" /></Relationships>
</file>