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69d5cb70f4f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NEKTONGRUPPEN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NEKTONGRUPPEN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4f62ecf8304638"/>
      <w:footerReference xmlns:r="http://schemas.openxmlformats.org/officeDocument/2006/relationships" w:type="default" r:id="Rec26a98b72d747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NEKTONGRUPPEN AS   ·   Org.nr 916 256 388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NEKTONGRUPPEN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4f62ecf8304638" /><Relationship Type="http://schemas.openxmlformats.org/officeDocument/2006/relationships/footer" Target="/word/footer1.xml" Id="Rec26a98b72d7476c" /></Relationships>
</file>