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916a93f5541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 SKARSTEN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 SKARSTEN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9cf96aed5e4508"/>
      <w:footerReference xmlns:r="http://schemas.openxmlformats.org/officeDocument/2006/relationships" w:type="default" r:id="Rab17c872f92644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 SKARSTEN AS   ·   Org.nr 915 906 508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 SKARSTEN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9cf96aed5e4508" /><Relationship Type="http://schemas.openxmlformats.org/officeDocument/2006/relationships/footer" Target="/word/footer1.xml" Id="Rab17c872f92644a0" /></Relationships>
</file>