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2f4fa201c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TRUST INVEST LTD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TRUST INVEST LTD NUF</w:t>
      </w:r>
    </w:p>
    <w:sectPr>
      <w:headerReference xmlns:r="http://schemas.openxmlformats.org/officeDocument/2006/relationships" w:type="default" r:id="R2a2b64129e684a75"/>
      <w:footerReference xmlns:r="http://schemas.openxmlformats.org/officeDocument/2006/relationships" w:type="default" r:id="R43dc345c4a7a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b64129e684a75" /><Relationship Type="http://schemas.openxmlformats.org/officeDocument/2006/relationships/footer" Target="/word/footer1.xml" Id="R43dc345c4a7a429a" /></Relationships>
</file>