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5b1685c934d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EIENDOM HOLDING AS</w:t>
      </w:r>
    </w:p>
    <w:sectPr>
      <w:headerReference xmlns:r="http://schemas.openxmlformats.org/officeDocument/2006/relationships" w:type="default" r:id="R6007bfd859a54318"/>
      <w:footerReference xmlns:r="http://schemas.openxmlformats.org/officeDocument/2006/relationships" w:type="default" r:id="R26015664b7ff42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EIENDOM HOLDING AS   ·   Org.nr 915 580 947   ·   c/o Ocon Regnskap AS, Jernbanegata 9A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7bfd859a54318" /><Relationship Type="http://schemas.openxmlformats.org/officeDocument/2006/relationships/footer" Target="/word/footer1.xml" Id="R26015664b7ff423f" /></Relationships>
</file>