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c1c53b9a3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ÅRNES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EIENDOM HOLDING AS</w:t>
      </w:r>
    </w:p>
    <w:sectPr>
      <w:headerReference xmlns:r="http://schemas.openxmlformats.org/officeDocument/2006/relationships" w:type="default" r:id="R63d80cc584a8463c"/>
      <w:footerReference xmlns:r="http://schemas.openxmlformats.org/officeDocument/2006/relationships" w:type="default" r:id="R1e3e9a928ceb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EIENDOM HOLDING AS   ·   Org.nr 915 580 947   ·   c/o Ocon Regnskap AS, Jernbanegata 9A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80cc584a8463c" /><Relationship Type="http://schemas.openxmlformats.org/officeDocument/2006/relationships/footer" Target="/word/footer1.xml" Id="R1e3e9a928ceb4a21" /></Relationships>
</file>