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1c74c5aaf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GULLSKATT AS</w:t>
      </w:r>
    </w:p>
    <w:sectPr>
      <w:headerReference xmlns:r="http://schemas.openxmlformats.org/officeDocument/2006/relationships" w:type="default" r:id="R655727e03590445d"/>
      <w:footerReference xmlns:r="http://schemas.openxmlformats.org/officeDocument/2006/relationships" w:type="default" r:id="R48d281e576f0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GULLSKATT AS   ·   Org.nr 915 580 408   ·   Haresporet 24   ·   2022 GJERDRUM   ·   roar@acg-consulting.no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GULLSKATT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727e03590445d" /><Relationship Type="http://schemas.openxmlformats.org/officeDocument/2006/relationships/footer" Target="/word/footer1.xml" Id="R48d281e576f04616" /></Relationships>
</file>