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51f5488634f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ALMLI HOLDING AS</w:t>
      </w:r>
    </w:p>
    <w:sectPr>
      <w:headerReference xmlns:r="http://schemas.openxmlformats.org/officeDocument/2006/relationships" w:type="default" r:id="Rbfaf13d9a64a4aeb"/>
      <w:footerReference xmlns:r="http://schemas.openxmlformats.org/officeDocument/2006/relationships" w:type="default" r:id="Ra6727629a8dd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f13d9a64a4aeb" /><Relationship Type="http://schemas.openxmlformats.org/officeDocument/2006/relationships/footer" Target="/word/footer1.xml" Id="Ra6727629a8dd463c" /></Relationships>
</file>