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dce458e2e40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Snertingdal,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BRATLIEN AS</w:t>
      </w:r>
    </w:p>
    <w:sectPr>
      <w:headerReference xmlns:r="http://schemas.openxmlformats.org/officeDocument/2006/relationships" w:type="default" r:id="R07b6ba74066c4a5f"/>
      <w:footerReference xmlns:r="http://schemas.openxmlformats.org/officeDocument/2006/relationships" w:type="default" r:id="Rfd29b4b833f1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BRATLIEN AS   ·   Org.nr 915 566 340   ·   Øverrovegen 379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BRATLIEN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b6ba74066c4a5f" /><Relationship Type="http://schemas.openxmlformats.org/officeDocument/2006/relationships/footer" Target="/word/footer1.xml" Id="Rfd29b4b833f14097" /></Relationships>
</file>