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e22b6b64b4d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Snertingdal,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BRATLIEN AS</w:t>
      </w:r>
    </w:p>
    <w:sectPr>
      <w:headerReference xmlns:r="http://schemas.openxmlformats.org/officeDocument/2006/relationships" w:type="default" r:id="R19441a90cf104684"/>
      <w:footerReference xmlns:r="http://schemas.openxmlformats.org/officeDocument/2006/relationships" w:type="default" r:id="R1fbf24de1fdf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BRATLIEN AS   ·   Org.nr 915 566 340   ·   Øverrovegen 379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BRATLIEN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41a90cf104684" /><Relationship Type="http://schemas.openxmlformats.org/officeDocument/2006/relationships/footer" Target="/word/footer1.xml" Id="R1fbf24de1fdf4fc5" /></Relationships>
</file>