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968adf9dd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REFRAME ARKITEKTUR AS</w:t>
      </w:r>
    </w:p>
    <w:sectPr>
      <w:headerReference xmlns:r="http://schemas.openxmlformats.org/officeDocument/2006/relationships" w:type="default" r:id="Racb979bd3d6f42c8"/>
      <w:footerReference xmlns:r="http://schemas.openxmlformats.org/officeDocument/2006/relationships" w:type="default" r:id="R1ab537233808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979bd3d6f42c8" /><Relationship Type="http://schemas.openxmlformats.org/officeDocument/2006/relationships/footer" Target="/word/footer1.xml" Id="R1ab5372338084393" /></Relationships>
</file>