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da106795a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REFRAME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REFRAME ARKITEKTUR AS</w:t>
      </w:r>
    </w:p>
    <w:sectPr>
      <w:headerReference xmlns:r="http://schemas.openxmlformats.org/officeDocument/2006/relationships" w:type="default" r:id="R05a6fbf179834cae"/>
      <w:footerReference xmlns:r="http://schemas.openxmlformats.org/officeDocument/2006/relationships" w:type="default" r:id="R128c4b149723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ARKITEKTUR AS   ·   Org.nr 915 545 343   ·   Øvre Slottsgate 3   ·   0157 OSLO   ·   kontor@reframe.no   ·   www.reframe.no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6fbf179834cae" /><Relationship Type="http://schemas.openxmlformats.org/officeDocument/2006/relationships/footer" Target="/word/footer1.xml" Id="R128c4b14972349ec" /></Relationships>
</file>