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c0595a76843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REFRAME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REFRAME ARKITEKTUR AS</w:t>
      </w:r>
    </w:p>
    <w:sectPr>
      <w:headerReference xmlns:r="http://schemas.openxmlformats.org/officeDocument/2006/relationships" w:type="default" r:id="R7fffcdf9eaef4fde"/>
      <w:footerReference xmlns:r="http://schemas.openxmlformats.org/officeDocument/2006/relationships" w:type="default" r:id="Rf1ab02bc217245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REFRAME ARKITEKTUR AS   ·   Org.nr 915 545 343   ·   Øvre Slottsgate 3   ·   0157 OSLO   ·   kontor@reframe.no   ·   www.reframe.no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REFRAME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ffcdf9eaef4fde" /><Relationship Type="http://schemas.openxmlformats.org/officeDocument/2006/relationships/footer" Target="/word/footer1.xml" Id="Rf1ab02bc2172451c" /></Relationships>
</file>