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e828148af43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REFRAME ARKITEKTUR AS</w:t>
      </w:r>
    </w:p>
    <w:sectPr>
      <w:headerReference xmlns:r="http://schemas.openxmlformats.org/officeDocument/2006/relationships" w:type="default" r:id="R2a38984f15c34025"/>
      <w:footerReference xmlns:r="http://schemas.openxmlformats.org/officeDocument/2006/relationships" w:type="default" r:id="Rec91fb8b684e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REFRAME ARKITEKTUR AS   ·   Org.nr 915 545 343   ·   Øvre Slottsgate 3   ·   0157 OSLO   ·   kontor@reframe.no   ·   www.reframe.no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REFRAME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38984f15c34025" /><Relationship Type="http://schemas.openxmlformats.org/officeDocument/2006/relationships/footer" Target="/word/footer1.xml" Id="Rec91fb8b684e4f1a" /></Relationships>
</file>