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ca29718d147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LL RYFYLKE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 RYFYLKE</w:t>
      </w:r>
    </w:p>
    <w:sectPr>
      <w:headerReference xmlns:r="http://schemas.openxmlformats.org/officeDocument/2006/relationships" w:type="default" r:id="R09e4ffc870914f52"/>
      <w:footerReference xmlns:r="http://schemas.openxmlformats.org/officeDocument/2006/relationships" w:type="default" r:id="R5923949d5a2a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 RYFYLKE   ·   Org.nr 915 536 611   ·   Rådhusgata 21   ·   4200 SAUDA   ·   Tlf. 52 78 68 00   ·   ingvil@ryfylke.net   ·   ryfylke.net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 RYFYLKE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4ffc870914f52" /><Relationship Type="http://schemas.openxmlformats.org/officeDocument/2006/relationships/footer" Target="/word/footer1.xml" Id="R5923949d5a2a4bc2" /></Relationships>
</file>