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093a1c41e54b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Nykirke,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TARANRØD AS</w:t>
      </w:r>
    </w:p>
    <w:sectPr>
      <w:headerReference xmlns:r="http://schemas.openxmlformats.org/officeDocument/2006/relationships" w:type="default" r:id="Rfdc87fcfe487405f"/>
      <w:footerReference xmlns:r="http://schemas.openxmlformats.org/officeDocument/2006/relationships" w:type="default" r:id="R80eddeb1772b46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TARANRØD AS   ·   Org.nr 915 526 748   ·   Vikveien 409   ·   3180 NYKIRKE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TARANRØD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c87fcfe487405f" /><Relationship Type="http://schemas.openxmlformats.org/officeDocument/2006/relationships/footer" Target="/word/footer1.xml" Id="R80eddeb1772b463a" /></Relationships>
</file>