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abf4fb692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BEKKEN &amp; YTTERBØL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BEKKEN &amp; YTTERBØL INVEST AS</w:t>
      </w:r>
    </w:p>
    <w:sectPr>
      <w:headerReference xmlns:r="http://schemas.openxmlformats.org/officeDocument/2006/relationships" w:type="default" r:id="Reb5759650a7f460e"/>
      <w:footerReference xmlns:r="http://schemas.openxmlformats.org/officeDocument/2006/relationships" w:type="default" r:id="Rab18b7d97b2e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&amp; YTTERBØL INVEST AS   ·   Org.nr 915 517 684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&amp; YTTERBØL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759650a7f460e" /><Relationship Type="http://schemas.openxmlformats.org/officeDocument/2006/relationships/footer" Target="/word/footer1.xml" Id="Rab18b7d97b2e4fc1" /></Relationships>
</file>