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b4d7f4344a42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Marnardal,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SVEINALL HOLDING AS</w:t>
      </w:r>
    </w:p>
    <w:sectPr>
      <w:headerReference xmlns:r="http://schemas.openxmlformats.org/officeDocument/2006/relationships" w:type="default" r:id="R8abd28c694704f2c"/>
      <w:footerReference xmlns:r="http://schemas.openxmlformats.org/officeDocument/2006/relationships" w:type="default" r:id="Rdceb2282934d42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SVEINALL HOLDING AS   ·   Org.nr 915 514 928   ·   Sveinall   ·   4534 MARNARDAL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SVEINALL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bd28c694704f2c" /><Relationship Type="http://schemas.openxmlformats.org/officeDocument/2006/relationships/footer" Target="/word/footer1.xml" Id="Rdceb2282934d42af" /></Relationships>
</file>