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1de29d253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HEXANOR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HEXANOR AS</w:t>
      </w:r>
    </w:p>
    <w:sectPr>
      <w:headerReference xmlns:r="http://schemas.openxmlformats.org/officeDocument/2006/relationships" w:type="default" r:id="R86394de54d2b4d03"/>
      <w:footerReference xmlns:r="http://schemas.openxmlformats.org/officeDocument/2006/relationships" w:type="default" r:id="R5e7cdb3c6d0f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HEXANOR AS   ·   Org.nr 915 514 677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HEXANOR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94de54d2b4d03" /><Relationship Type="http://schemas.openxmlformats.org/officeDocument/2006/relationships/footer" Target="/word/footer1.xml" Id="R5e7cdb3c6d0f4f6b" /></Relationships>
</file>