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c26c6466f44a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YTTERVÅG EIENDOM AS</w:t>
      </w:r>
    </w:p>
    <w:sectPr>
      <w:headerReference xmlns:r="http://schemas.openxmlformats.org/officeDocument/2006/relationships" w:type="default" r:id="R2ceca2d704904579"/>
      <w:footerReference xmlns:r="http://schemas.openxmlformats.org/officeDocument/2006/relationships" w:type="default" r:id="Rc895dcd8ac824f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YTTERVÅG EIENDOM AS   ·   Org.nr 915 430 708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YTTERVÅG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eca2d704904579" /><Relationship Type="http://schemas.openxmlformats.org/officeDocument/2006/relationships/footer" Target="/word/footer1.xml" Id="Rc895dcd8ac824f01" /></Relationships>
</file>