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2fdfdd4b8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YTTERVÅG EIENDOM AS.</w:t>
      </w:r>
    </w:p>
    <w:sectPr>
      <w:headerReference xmlns:r="http://schemas.openxmlformats.org/officeDocument/2006/relationships" w:type="default" r:id="Rf1e22548062643e1"/>
      <w:footerReference xmlns:r="http://schemas.openxmlformats.org/officeDocument/2006/relationships" w:type="default" r:id="Rba9db8de64bb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YTTERVÅG EIENDOM AS   ·   Org.nr 915 430 708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22548062643e1" /><Relationship Type="http://schemas.openxmlformats.org/officeDocument/2006/relationships/footer" Target="/word/footer1.xml" Id="Rba9db8de64bb4346" /></Relationships>
</file>