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63cbf1f39347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YTTERVÅG EIENDOM AS</w:t>
      </w:r>
    </w:p>
    <w:sectPr>
      <w:headerReference xmlns:r="http://schemas.openxmlformats.org/officeDocument/2006/relationships" w:type="default" r:id="R9e7eaff46cd74a11"/>
      <w:footerReference xmlns:r="http://schemas.openxmlformats.org/officeDocument/2006/relationships" w:type="default" r:id="Rb67e4e43c1ce46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YTTERVÅG EIENDOM AS   ·   Org.nr 915 430 708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YTTERVÅG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7eaff46cd74a11" /><Relationship Type="http://schemas.openxmlformats.org/officeDocument/2006/relationships/footer" Target="/word/footer1.xml" Id="Rb67e4e43c1ce464e" /></Relationships>
</file>