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bdcde1afb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XAVI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XAVI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26fa9e0c54bf8"/>
      <w:footerReference xmlns:r="http://schemas.openxmlformats.org/officeDocument/2006/relationships" w:type="default" r:id="Rb01020bf5157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XAVI INVEST AS   ·   Org.nr 915 314 481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XAVI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26fa9e0c54bf8" /><Relationship Type="http://schemas.openxmlformats.org/officeDocument/2006/relationships/footer" Target="/word/footer1.xml" Id="Rb01020bf51574b7e" /></Relationships>
</file>