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ae19483c945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8ba5ac14f842ff"/>
      <w:footerReference xmlns:r="http://schemas.openxmlformats.org/officeDocument/2006/relationships" w:type="default" r:id="R801e3ea2c803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ASPELUND INVEST AS   ·   Org.nr 915 099 335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ba5ac14f842ff" /><Relationship Type="http://schemas.openxmlformats.org/officeDocument/2006/relationships/footer" Target="/word/footer1.xml" Id="R801e3ea2c803488f" /></Relationships>
</file>