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8579d651b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FICTION 43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FICTION 43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079f0fdf44d69"/>
      <w:footerReference xmlns:r="http://schemas.openxmlformats.org/officeDocument/2006/relationships" w:type="default" r:id="R4dc3952a5503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FICTION 43 AS   ·   Org.nr 914 575 907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FICTION 43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079f0fdf44d69" /><Relationship Type="http://schemas.openxmlformats.org/officeDocument/2006/relationships/footer" Target="/word/footer1.xml" Id="R4dc3952a550341f8" /></Relationships>
</file>