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6d2501f6d1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eaec1bbc944271"/>
      <w:footerReference xmlns:r="http://schemas.openxmlformats.org/officeDocument/2006/relationships" w:type="default" r:id="Ra3c6a416fd1a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BJØRLI AS   ·   Org.nr 914 557 003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aec1bbc944271" /><Relationship Type="http://schemas.openxmlformats.org/officeDocument/2006/relationships/footer" Target="/word/footer1.xml" Id="Ra3c6a416fd1a4b73" /></Relationships>
</file>