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6454ac5c5b41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NEDRE-FLO SUNDE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NEDRE-FLO SUNDE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ba46f696c8470e"/>
      <w:footerReference xmlns:r="http://schemas.openxmlformats.org/officeDocument/2006/relationships" w:type="default" r:id="R2819d33b06c244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NEDRE-FLO SUNDE AS   ·   Org.nr 914 539 714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NEDRE-FLO SUNDE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ba46f696c8470e" /><Relationship Type="http://schemas.openxmlformats.org/officeDocument/2006/relationships/footer" Target="/word/footer1.xml" Id="R2819d33b06c2448f" /></Relationships>
</file>