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b72c55ae6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 &amp; BEAUTY LOUNGE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 &amp; BEAUTY LOUNGE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74aacc12a423a"/>
      <w:footerReference xmlns:r="http://schemas.openxmlformats.org/officeDocument/2006/relationships" w:type="default" r:id="R228cc14be6a1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 &amp; BEAUTY LOUNGE AS   ·   Org.nr 914 516 552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 &amp; BEAUTY LOUNGE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74aacc12a423a" /><Relationship Type="http://schemas.openxmlformats.org/officeDocument/2006/relationships/footer" Target="/word/footer1.xml" Id="R228cc14be6a14e87" /></Relationships>
</file>