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4b45065d7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CATOS BETONGSAGING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CATOS BETONGSAGING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979c3c1d804bb5"/>
      <w:footerReference xmlns:r="http://schemas.openxmlformats.org/officeDocument/2006/relationships" w:type="default" r:id="Rfb2711a40812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CATOS BETONGSAGING AS   ·   Org.nr 914 117 321   ·   Bentsrudsvingen 2   ·   3083 HOLMESTRAND   ·   cato@catosbetongsaging.no   ·   www.catosbetongsaging.no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CATOS BETONGSAGING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79c3c1d804bb5" /><Relationship Type="http://schemas.openxmlformats.org/officeDocument/2006/relationships/footer" Target="/word/footer1.xml" Id="Rfb2711a4081246b9" /></Relationships>
</file>