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3311a11c5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LØTEN GLASS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LØTEN GLASS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8ea88703b4bce"/>
      <w:footerReference xmlns:r="http://schemas.openxmlformats.org/officeDocument/2006/relationships" w:type="default" r:id="R71f2f9d907bd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LØTEN GLASS EIENDOM AS   ·   Org.nr 913 801 458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LØTEN GLASS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8ea88703b4bce" /><Relationship Type="http://schemas.openxmlformats.org/officeDocument/2006/relationships/footer" Target="/word/footer1.xml" Id="R71f2f9d907bd401b" /></Relationships>
</file>