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dd155b70b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SKRAM EIENDOMSTAKST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SKRAM EIENDOMSTAKST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d5cf3e3004f3f"/>
      <w:footerReference xmlns:r="http://schemas.openxmlformats.org/officeDocument/2006/relationships" w:type="default" r:id="Rc7135e319fd2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SKRAM EIENDOMSTAKST   ·   Org.nr 913 706 242   ·   Bjerkehaugen 23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SKRAM EIENDOMSTAKST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d5cf3e3004f3f" /><Relationship Type="http://schemas.openxmlformats.org/officeDocument/2006/relationships/footer" Target="/word/footer1.xml" Id="Rc7135e319fd24d3c" /></Relationships>
</file>