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ca84c8996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ac33c48db4dfc"/>
      <w:footerReference xmlns:r="http://schemas.openxmlformats.org/officeDocument/2006/relationships" w:type="default" r:id="Rc343e9a5b0c8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 HOLDING AS   ·   Org.nr 913 675 460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ac33c48db4dfc" /><Relationship Type="http://schemas.openxmlformats.org/officeDocument/2006/relationships/footer" Target="/word/footer1.xml" Id="Rc343e9a5b0c84cbc" /></Relationships>
</file>