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fdbb11b32649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Nærsnes,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CASTLE INTERACTIVE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CASTLE INTERACTIVE AS</w:t>
      </w:r>
    </w:p>
    <w:sectPr>
      <w:headerReference xmlns:r="http://schemas.openxmlformats.org/officeDocument/2006/relationships" w:type="default" r:id="R90d06fd8e6114cea"/>
      <w:footerReference xmlns:r="http://schemas.openxmlformats.org/officeDocument/2006/relationships" w:type="default" r:id="Rf07992f5cfd44f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INTERACTIVE AS   ·   Org.nr 913 547 713   ·   Baarsrudveien 22   ·   3478 NÆRSNES   ·   haakonbrunell@gmail.com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d06fd8e6114cea" /><Relationship Type="http://schemas.openxmlformats.org/officeDocument/2006/relationships/footer" Target="/word/footer1.xml" Id="Rf07992f5cfd44f5a" /></Relationships>
</file>