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b7661eb55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CASTLE INTERACTIVE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df6a2511f8bf4ade"/>
      <w:footerReference xmlns:r="http://schemas.openxmlformats.org/officeDocument/2006/relationships" w:type="default" r:id="R532679abd8ec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a2511f8bf4ade" /><Relationship Type="http://schemas.openxmlformats.org/officeDocument/2006/relationships/footer" Target="/word/footer1.xml" Id="R532679abd8ec425a" /></Relationships>
</file>