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26e36069d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GILDESKÅL GRAVING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GILDESKÅL GRAVING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eba9fdcb14793"/>
      <w:footerReference xmlns:r="http://schemas.openxmlformats.org/officeDocument/2006/relationships" w:type="default" r:id="R0e55d8da66ac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GRAVING OG TRANSPORT AS   ·   Org.nr 913 430 646   ·   Skeineshaugen 20   ·   8140 INNDYR   ·   Tlf. 75 75 75 74   ·   ggt8140@gmail.com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GRAVING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eba9fdcb14793" /><Relationship Type="http://schemas.openxmlformats.org/officeDocument/2006/relationships/footer" Target="/word/footer1.xml" Id="R0e55d8da66ac4862" /></Relationships>
</file>